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Trasparenza e Web</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05B1A22F" w14:textId="45666DBA" w:rsidR="00BE50E9" w:rsidRPr="00BE50E9" w:rsidRDefault="00BE50E9" w:rsidP="00BE50E9">
      <w:pPr>
        <w:rPr>
          <w:rFonts w:ascii="Arial" w:hAnsi="Arial" w:cs="Tahoma"/>
          <w:color w:val="000000"/>
        </w:rPr>
      </w:pP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Trasparenza e Web</w:t>
            </w:r>
          </w:p>
        </w:tc>
      </w:tr>
      <w:tr w:rsidR="00AA54A1" w:rsidRPr="007137E0" w14:paraId="56A0750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A1CCF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420F7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258A80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6E3376F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7682B83"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25A2094" w14:textId="77777777" w:rsidR="001451FA" w:rsidRPr="007137E0" w:rsidRDefault="00917FC8" w:rsidP="001451FA">
            <w:pPr>
              <w:snapToGrid w:val="0"/>
              <w:rPr>
                <w:rFonts w:ascii="Arial" w:hAnsi="Arial"/>
              </w:rPr>
            </w:pPr>
            <w:r w:rsidRPr="007137E0">
              <w:rPr>
                <w:rFonts w:ascii="Arial" w:hAnsi="Arial"/>
              </w:rPr>
              <w:t>Trasparenza e Web</w:t>
            </w:r>
          </w:p>
        </w:tc>
      </w:tr>
      <w:tr w:rsidR="00AA54A1" w:rsidRPr="007137E0" w14:paraId="11A40B4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4B66E4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B1776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43D990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0A259F9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software per la gestione dei contenuti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68B7E7"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C63F468" w14:textId="77777777" w:rsidR="001451FA" w:rsidRPr="007137E0" w:rsidRDefault="00917FC8" w:rsidP="001451FA">
            <w:pPr>
              <w:snapToGrid w:val="0"/>
              <w:rPr>
                <w:rFonts w:ascii="Arial" w:hAnsi="Arial"/>
              </w:rPr>
            </w:pPr>
            <w:r w:rsidRPr="007137E0">
              <w:rPr>
                <w:rFonts w:ascii="Arial" w:hAnsi="Arial"/>
              </w:rPr>
              <w:t>Trasparenza e Web</w:t>
            </w:r>
          </w:p>
        </w:tc>
      </w:tr>
      <w:tr w:rsidR="00AA54A1" w:rsidRPr="007137E0" w14:paraId="2927DFF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527AC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03D6DD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FAC0F3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6CFEA8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Affidamento gestione in hosting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65E098"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65D1A1" w14:textId="77777777" w:rsidR="001451FA" w:rsidRPr="007137E0" w:rsidRDefault="00917FC8" w:rsidP="001451FA">
            <w:pPr>
              <w:snapToGrid w:val="0"/>
              <w:rPr>
                <w:rFonts w:ascii="Arial" w:hAnsi="Arial"/>
              </w:rPr>
            </w:pPr>
            <w:r w:rsidRPr="007137E0">
              <w:rPr>
                <w:rFonts w:ascii="Arial" w:hAnsi="Arial"/>
              </w:rPr>
              <w:t>Trasparenza e Web</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72261"/>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7EAA6803-EA90-44D3-AB09-2772BFC1B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356</Words>
  <Characters>2032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2018-03-04T13:16:00Z</dcterms:modified>
</cp:coreProperties>
</file>